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B21FA" w14:textId="4313AA07" w:rsidR="00B60C96" w:rsidRDefault="00B60C96">
      <w:pPr>
        <w:rPr>
          <w:sz w:val="24"/>
          <w:szCs w:val="24"/>
        </w:rPr>
      </w:pPr>
      <w:r>
        <w:rPr>
          <w:sz w:val="24"/>
          <w:szCs w:val="24"/>
        </w:rPr>
        <w:t>AUGUST 28, 2023</w:t>
      </w:r>
    </w:p>
    <w:p w14:paraId="054F9A32" w14:textId="77777777" w:rsidR="00B60C96" w:rsidRDefault="00B60C96" w:rsidP="00B60C96">
      <w:r>
        <w:rPr>
          <w:b/>
          <w:bCs/>
        </w:rPr>
        <w:t>Economic Equality</w:t>
      </w:r>
      <w:r>
        <w:rPr>
          <w:sz w:val="27"/>
          <w:szCs w:val="27"/>
        </w:rPr>
        <w:t>: </w:t>
      </w:r>
    </w:p>
    <w:p w14:paraId="59DB30D3" w14:textId="77777777" w:rsidR="00B60C96" w:rsidRDefault="00B60C96" w:rsidP="00B60C96">
      <w:r>
        <w:rPr>
          <w:i/>
          <w:iCs/>
        </w:rPr>
        <w:t xml:space="preserve">In today's modern world, access to the Internet is a MUST! However, many people in the United States do not have access to reliable, </w:t>
      </w:r>
      <w:proofErr w:type="gramStart"/>
      <w:r>
        <w:rPr>
          <w:i/>
          <w:iCs/>
        </w:rPr>
        <w:t>high speed</w:t>
      </w:r>
      <w:proofErr w:type="gramEnd"/>
      <w:r>
        <w:rPr>
          <w:i/>
          <w:iCs/>
        </w:rPr>
        <w:t xml:space="preserve"> Internet. This article explains who is affected and what is being done to solve the technology gap. </w:t>
      </w:r>
    </w:p>
    <w:p w14:paraId="039A7B9A" w14:textId="3C225505" w:rsidR="00B60C96" w:rsidRDefault="00B60C96">
      <w:hyperlink r:id="rId4" w:anchor=":~:text=For%20this%20reason%2C%20rural%20residents,an%20expensive%20and%20lengthy%20process." w:tgtFrame="_blank" w:history="1">
        <w:r>
          <w:rPr>
            <w:rStyle w:val="Hyperlink"/>
          </w:rPr>
          <w:t>The Digital Divide</w:t>
        </w:r>
      </w:hyperlink>
    </w:p>
    <w:p w14:paraId="7481C34F" w14:textId="18FAB5AE" w:rsidR="00B60C96" w:rsidRDefault="00B60C96">
      <w:pPr>
        <w:rPr>
          <w:sz w:val="24"/>
          <w:szCs w:val="24"/>
        </w:rPr>
      </w:pPr>
      <w:hyperlink r:id="rId5" w:history="1">
        <w:r w:rsidRPr="00F90863">
          <w:rPr>
            <w:rStyle w:val="Hyperlink"/>
            <w:sz w:val="24"/>
            <w:szCs w:val="24"/>
          </w:rPr>
          <w:t>https://www.allconnect.com/blog/what-is-the-digital-divide#:~:text=For%20this%20reason%2C%20rural%20residents,an%20expensive%20and%20lengthy%20process</w:t>
        </w:r>
      </w:hyperlink>
      <w:r w:rsidRPr="00B60C96">
        <w:rPr>
          <w:sz w:val="24"/>
          <w:szCs w:val="24"/>
        </w:rPr>
        <w:t>.</w:t>
      </w:r>
    </w:p>
    <w:p w14:paraId="3963F3A1" w14:textId="77777777" w:rsidR="00B60C96" w:rsidRDefault="00B60C96">
      <w:pPr>
        <w:rPr>
          <w:sz w:val="24"/>
          <w:szCs w:val="24"/>
        </w:rPr>
      </w:pPr>
    </w:p>
    <w:p w14:paraId="79BD2A2C" w14:textId="77777777" w:rsidR="00B60C96" w:rsidRDefault="00B60C96" w:rsidP="00B60C96">
      <w:r>
        <w:rPr>
          <w:b/>
          <w:bCs/>
        </w:rPr>
        <w:t>Dependent Care: </w:t>
      </w:r>
    </w:p>
    <w:p w14:paraId="04BFBB31" w14:textId="77777777" w:rsidR="00B60C96" w:rsidRDefault="00B60C96" w:rsidP="00B60C96">
      <w:r>
        <w:rPr>
          <w:i/>
          <w:iCs/>
        </w:rPr>
        <w:t xml:space="preserve">Sometimes we do not worry about the cost of caring for a loved one until we are suddenly faced with </w:t>
      </w:r>
      <w:proofErr w:type="gramStart"/>
      <w:r>
        <w:rPr>
          <w:i/>
          <w:iCs/>
        </w:rPr>
        <w:t>the hard</w:t>
      </w:r>
      <w:proofErr w:type="gramEnd"/>
      <w:r>
        <w:rPr>
          <w:i/>
          <w:iCs/>
        </w:rPr>
        <w:t xml:space="preserve"> decisions. This article explores what is covered, what is not and how to pay for</w:t>
      </w:r>
      <w:r>
        <w:t> </w:t>
      </w:r>
      <w:r>
        <w:rPr>
          <w:i/>
          <w:iCs/>
        </w:rPr>
        <w:t>it</w:t>
      </w:r>
      <w:r>
        <w:t>. </w:t>
      </w:r>
    </w:p>
    <w:p w14:paraId="6907C115" w14:textId="6987406E" w:rsidR="00B60C96" w:rsidRDefault="00B60C96" w:rsidP="00B60C96">
      <w:hyperlink r:id="rId6" w:tgtFrame="_blank" w:history="1">
        <w:r>
          <w:rPr>
            <w:rStyle w:val="Hyperlink"/>
          </w:rPr>
          <w:t>Paying for Long-Term Healthcare</w:t>
        </w:r>
      </w:hyperlink>
    </w:p>
    <w:p w14:paraId="1AEEEC51" w14:textId="2A862540" w:rsidR="00B60C96" w:rsidRDefault="00B60C96">
      <w:pPr>
        <w:rPr>
          <w:sz w:val="24"/>
          <w:szCs w:val="24"/>
        </w:rPr>
      </w:pPr>
      <w:hyperlink r:id="rId7" w:history="1">
        <w:r w:rsidRPr="00F90863">
          <w:rPr>
            <w:rStyle w:val="Hyperlink"/>
            <w:sz w:val="24"/>
            <w:szCs w:val="24"/>
          </w:rPr>
          <w:t>https://www.nia.nih.gov/health/paying-long-term-care</w:t>
        </w:r>
      </w:hyperlink>
    </w:p>
    <w:p w14:paraId="7F0389D2" w14:textId="77777777" w:rsidR="00B60C96" w:rsidRDefault="00B60C96">
      <w:pPr>
        <w:rPr>
          <w:sz w:val="24"/>
          <w:szCs w:val="24"/>
        </w:rPr>
      </w:pPr>
    </w:p>
    <w:p w14:paraId="27937EB8" w14:textId="77777777" w:rsidR="00B60C96" w:rsidRDefault="00B60C96" w:rsidP="00B60C96">
      <w:r>
        <w:rPr>
          <w:b/>
          <w:bCs/>
        </w:rPr>
        <w:t>Health:</w:t>
      </w:r>
    </w:p>
    <w:p w14:paraId="60713348" w14:textId="77777777" w:rsidR="00B60C96" w:rsidRDefault="00B60C96" w:rsidP="00B60C96">
      <w:r>
        <w:rPr>
          <w:i/>
          <w:iCs/>
        </w:rPr>
        <w:t>If you're like me, the cost of drugs drives me crazy! Why are they so high and what can be done? This article explores key factors driving costs up and what the government can do.</w:t>
      </w:r>
    </w:p>
    <w:p w14:paraId="71C93435" w14:textId="77777777" w:rsidR="00B60C96" w:rsidRDefault="00B60C96" w:rsidP="00B60C96">
      <w:hyperlink r:id="rId8" w:anchor=":~:text=Key%20Findings%3A%20Action%20in%20five,sustainable%20biosimilar%20market%20to%20create" w:tgtFrame="_blank" w:history="1">
        <w:r>
          <w:rPr>
            <w:rStyle w:val="Hyperlink"/>
          </w:rPr>
          <w:t>Lowering the Price of Prescription Drugs</w:t>
        </w:r>
      </w:hyperlink>
    </w:p>
    <w:p w14:paraId="7323BDC5" w14:textId="6D03F416" w:rsidR="00B60C96" w:rsidRDefault="00B60C96" w:rsidP="00B60C96">
      <w:hyperlink r:id="rId9" w:history="1">
        <w:r w:rsidRPr="00F90863">
          <w:rPr>
            <w:rStyle w:val="Hyperlink"/>
          </w:rPr>
          <w:t>https://www.commonwealthfund.org/publications/fund-reports/2020/oct/getting-lower-prescription-drug-prices-key-drivers-costs#:~:text=Key%20Findings%3A%20Action%20in%20five,sustainable%20biosimilar%20market%20to%20create</w:t>
        </w:r>
      </w:hyperlink>
    </w:p>
    <w:p w14:paraId="4EE4DA67" w14:textId="77777777" w:rsidR="00B60C96" w:rsidRDefault="00B60C96" w:rsidP="00B60C96"/>
    <w:p w14:paraId="328CB365" w14:textId="74C5E979" w:rsidR="00B60C96" w:rsidRDefault="00B60C96" w:rsidP="00B60C96">
      <w:r>
        <w:rPr>
          <w:b/>
          <w:bCs/>
        </w:rPr>
        <w:t>Victim's Rights: </w:t>
      </w:r>
    </w:p>
    <w:p w14:paraId="5ACAE628" w14:textId="77777777" w:rsidR="00B60C96" w:rsidRDefault="00B60C96" w:rsidP="00B60C96">
      <w:r>
        <w:rPr>
          <w:i/>
          <w:iCs/>
        </w:rPr>
        <w:t>This article is a sad but true commentary of the state of our nation and the impact the </w:t>
      </w:r>
      <w:proofErr w:type="gramStart"/>
      <w:r>
        <w:rPr>
          <w:i/>
          <w:iCs/>
        </w:rPr>
        <w:t>Pro Life</w:t>
      </w:r>
      <w:proofErr w:type="gramEnd"/>
      <w:r>
        <w:rPr>
          <w:i/>
          <w:iCs/>
        </w:rPr>
        <w:t xml:space="preserve"> legislation has had on many poor girls. The story is from </w:t>
      </w:r>
      <w:proofErr w:type="gramStart"/>
      <w:r>
        <w:rPr>
          <w:i/>
          <w:iCs/>
        </w:rPr>
        <w:t>Mississippi</w:t>
      </w:r>
      <w:proofErr w:type="gramEnd"/>
      <w:r>
        <w:rPr>
          <w:i/>
          <w:iCs/>
        </w:rPr>
        <w:t xml:space="preserve"> but it could easily be Ohio!</w:t>
      </w:r>
    </w:p>
    <w:p w14:paraId="34EC7CC6" w14:textId="77777777" w:rsidR="00B60C96" w:rsidRDefault="00B60C96" w:rsidP="00B60C96">
      <w:hyperlink r:id="rId10" w:tgtFrame="_blank" w:history="1">
        <w:r>
          <w:rPr>
            <w:rStyle w:val="Hyperlink"/>
          </w:rPr>
          <w:t xml:space="preserve">She Wasn't Able to Get an Abortion, Now She's a </w:t>
        </w:r>
        <w:proofErr w:type="gramStart"/>
        <w:r>
          <w:rPr>
            <w:rStyle w:val="Hyperlink"/>
          </w:rPr>
          <w:t>Mom</w:t>
        </w:r>
        <w:proofErr w:type="gramEnd"/>
        <w:r>
          <w:rPr>
            <w:rStyle w:val="Hyperlink"/>
          </w:rPr>
          <w:t>. Soon She'll start 7th grade. </w:t>
        </w:r>
      </w:hyperlink>
    </w:p>
    <w:p w14:paraId="6FFA5082" w14:textId="3ED46225" w:rsidR="00B60C96" w:rsidRPr="00B60C96" w:rsidRDefault="00B60C96">
      <w:pPr>
        <w:rPr>
          <w:sz w:val="24"/>
          <w:szCs w:val="24"/>
        </w:rPr>
      </w:pPr>
      <w:r w:rsidRPr="00B60C96">
        <w:rPr>
          <w:sz w:val="24"/>
          <w:szCs w:val="24"/>
        </w:rPr>
        <w:t>https://time.com/6303701/a-rape-in-mississippi/?utm_source=roundup&amp;utm_campaign=20230202&amp;itm_source=taboola.&amp;itm_version:challenge</w:t>
      </w:r>
    </w:p>
    <w:sectPr w:rsidR="00B60C96" w:rsidRPr="00B60C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C96"/>
    <w:rsid w:val="00B60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A3A01"/>
  <w15:chartTrackingRefBased/>
  <w15:docId w15:val="{768AABCC-F296-489E-B469-B906E3CF2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0C96"/>
    <w:rPr>
      <w:color w:val="0000FF"/>
      <w:u w:val="single"/>
    </w:rPr>
  </w:style>
  <w:style w:type="character" w:styleId="UnresolvedMention">
    <w:name w:val="Unresolved Mention"/>
    <w:basedOn w:val="DefaultParagraphFont"/>
    <w:uiPriority w:val="99"/>
    <w:semiHidden/>
    <w:unhideWhenUsed/>
    <w:rsid w:val="00B60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822367">
      <w:bodyDiv w:val="1"/>
      <w:marLeft w:val="0"/>
      <w:marRight w:val="0"/>
      <w:marTop w:val="0"/>
      <w:marBottom w:val="0"/>
      <w:divBdr>
        <w:top w:val="none" w:sz="0" w:space="0" w:color="auto"/>
        <w:left w:val="none" w:sz="0" w:space="0" w:color="auto"/>
        <w:bottom w:val="none" w:sz="0" w:space="0" w:color="auto"/>
        <w:right w:val="none" w:sz="0" w:space="0" w:color="auto"/>
      </w:divBdr>
    </w:div>
    <w:div w:id="1134904449">
      <w:bodyDiv w:val="1"/>
      <w:marLeft w:val="0"/>
      <w:marRight w:val="0"/>
      <w:marTop w:val="0"/>
      <w:marBottom w:val="0"/>
      <w:divBdr>
        <w:top w:val="none" w:sz="0" w:space="0" w:color="auto"/>
        <w:left w:val="none" w:sz="0" w:space="0" w:color="auto"/>
        <w:bottom w:val="none" w:sz="0" w:space="0" w:color="auto"/>
        <w:right w:val="none" w:sz="0" w:space="0" w:color="auto"/>
      </w:divBdr>
    </w:div>
    <w:div w:id="200785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onwealthfund.org/publications/fund-reports/2020/oct/getting-lower-prescription-drug-prices-key-drivers-costs" TargetMode="External"/><Relationship Id="rId3" Type="http://schemas.openxmlformats.org/officeDocument/2006/relationships/webSettings" Target="webSettings.xml"/><Relationship Id="rId7" Type="http://schemas.openxmlformats.org/officeDocument/2006/relationships/hyperlink" Target="https://www.nia.nih.gov/health/paying-long-term-car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ia.nih.gov/health/paying-long-term-care" TargetMode="External"/><Relationship Id="rId11" Type="http://schemas.openxmlformats.org/officeDocument/2006/relationships/fontTable" Target="fontTable.xml"/><Relationship Id="rId5" Type="http://schemas.openxmlformats.org/officeDocument/2006/relationships/hyperlink" Target="https://www.allconnect.com/blog/what-is-the-digital-divide#:~:text=For%20this%20reason%2C%20rural%20residents,an%20expensive%20and%20lengthy%20process" TargetMode="External"/><Relationship Id="rId10" Type="http://schemas.openxmlformats.org/officeDocument/2006/relationships/hyperlink" Target="https://time.com/6303701/a-rape-in-mississippi/?utm_source=roundup&amp;utm_campaign=20230202&amp;itm_source=taboola.&amp;itm_version:challenge" TargetMode="External"/><Relationship Id="rId4" Type="http://schemas.openxmlformats.org/officeDocument/2006/relationships/hyperlink" Target="https://www.allconnect.com/blog/what-is-the-digital-divide" TargetMode="External"/><Relationship Id="rId9" Type="http://schemas.openxmlformats.org/officeDocument/2006/relationships/hyperlink" Target="https://www.commonwealthfund.org/publications/fund-reports/2020/oct/getting-lower-prescription-drug-prices-key-drivers-costs#:~:text=Key%20Findings%3A%20Action%20in%20five,sustainable%20biosimilar%20market%20to%20cre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413</Words>
  <Characters>2356</Characters>
  <Application>Microsoft Office Word</Application>
  <DocSecurity>0</DocSecurity>
  <Lines>19</Lines>
  <Paragraphs>5</Paragraphs>
  <ScaleCrop>false</ScaleCrop>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 Phillips</dc:creator>
  <cp:keywords/>
  <dc:description/>
  <cp:lastModifiedBy>Leona Phillips</cp:lastModifiedBy>
  <cp:revision>1</cp:revision>
  <dcterms:created xsi:type="dcterms:W3CDTF">2023-09-11T20:39:00Z</dcterms:created>
  <dcterms:modified xsi:type="dcterms:W3CDTF">2023-09-11T20:47:00Z</dcterms:modified>
</cp:coreProperties>
</file>